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1584">
      <w:pPr>
        <w:pStyle w:val="NormalWeb"/>
      </w:pPr>
      <w:r w:rsidRPr="00BF1584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901"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FF19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FF19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FF190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FF19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CONTRATOS</w:t>
            </w:r>
          </w:p>
          <w:p w:rsidR="00000000" w:rsidRDefault="00FF190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Aquisição parcelada de verduras e frutas diversas para atender a demanda das Secretarias deste Município.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00013/2023. DOTAÇÃO: Recursos de 2023 do Município de Sertãozinho: Material de Consumo: 02.02.2.006.04.122.1003.3.3.90.30.00.00.00.00.00.0500 02.04.2.013.08.122.1003.3.3.90.30.00.00.00.00.00.0500 02.04.2.050.08.243.2013.3.3.90.30.00.00.00.00.00.050</w:t>
            </w:r>
            <w:r>
              <w:rPr>
                <w:rFonts w:ascii="Arial" w:hAnsi="Arial" w:cs="Arial"/>
                <w:sz w:val="16"/>
                <w:szCs w:val="16"/>
              </w:rPr>
              <w:t>1 02.05.2.011.10.122.1003.3.3.90.30.00.00.00.00.00.0500 02.05.2.063.10.301.2018.3.3.90.30.00.00.00.00.00.0621 02.05.2.063.10.301.2018.3.3.90.30.00.00.00.00.00.0600 02.06.2.010.12.361.1003.3.3.90.30.00.00.00.00.00.0500 02.07.2.014.01.122.1003.3.3.90.30.00.0</w:t>
            </w:r>
            <w:r>
              <w:rPr>
                <w:rFonts w:ascii="Arial" w:hAnsi="Arial" w:cs="Arial"/>
                <w:sz w:val="16"/>
                <w:szCs w:val="16"/>
              </w:rPr>
              <w:t>0.00.00.00.0500 02.08.2.007.20.122.1003.3.3.90.30.00.00.00.00.00.0500 02.09.2.012.27.122.1003.3.3.90.30.00.00.00.00.00.0500 02.10.2.043.08.244.2012.3.3.90.30.00.00.00.00.00.0661 02.10.2.043.08.244.2012.3.3.90.30.00.00.00.00.00.0660 02.10.2.043.08.244.2012.</w:t>
            </w:r>
            <w:r>
              <w:rPr>
                <w:rFonts w:ascii="Arial" w:hAnsi="Arial" w:cs="Arial"/>
                <w:sz w:val="16"/>
                <w:szCs w:val="16"/>
              </w:rPr>
              <w:t>3.3.90.30.00.00.00.00.00.0500 02.10.2.048.08.244.2012.3.3.90.30.00.00.00.00.00.0660. VIGÊNCIA: até o final do exercício financeiro de 2023. PARTES CONTRATANTES: Prefeitura Municipal de Sertãozinho e: CT Nº 00055/2023 - 17.04.23 - TEM DE TUDO COMERCIO E SER</w:t>
            </w:r>
            <w:r>
              <w:rPr>
                <w:rFonts w:ascii="Arial" w:hAnsi="Arial" w:cs="Arial"/>
                <w:sz w:val="16"/>
                <w:szCs w:val="16"/>
              </w:rPr>
              <w:t>VICOS LTDA - R$ 3.213,80; CT Nº 00056/2023 - 10.05.23 - TEM DE TUDO COMERCIO E SERVICOS LTDA - R$ 35.966,50.</w:t>
            </w:r>
          </w:p>
        </w:tc>
      </w:tr>
    </w:tbl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 w:rsidP="00BF1584">
      <w:pPr>
        <w:pStyle w:val="NormalWeb"/>
      </w:pPr>
      <w:r>
        <w:t> </w:t>
      </w:r>
      <w:bookmarkStart w:id="0" w:name="_GoBack"/>
      <w:bookmarkEnd w:id="0"/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000000" w:rsidRDefault="00FF1901">
      <w:pPr>
        <w:pStyle w:val="NormalWeb"/>
      </w:pPr>
      <w:r>
        <w:t> </w:t>
      </w:r>
    </w:p>
    <w:p w:rsidR="00FF1901" w:rsidRDefault="00FF1901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FF190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F1584"/>
    <w:rsid w:val="00BF1584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406E6"/>
  <w15:chartTrackingRefBased/>
  <w15:docId w15:val="{8D656548-940D-4224-AB53-1CE1F1CC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15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5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cp:lastPrinted>2023-05-10T12:54:00Z</cp:lastPrinted>
  <dcterms:created xsi:type="dcterms:W3CDTF">2023-05-10T12:54:00Z</dcterms:created>
  <dcterms:modified xsi:type="dcterms:W3CDTF">2023-05-10T12:54:00Z</dcterms:modified>
</cp:coreProperties>
</file>